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72" w:rsidRPr="009C6837" w:rsidRDefault="00B80972" w:rsidP="00B80972">
      <w:pPr>
        <w:spacing w:after="60" w:line="240" w:lineRule="auto"/>
        <w:jc w:val="center"/>
        <w:rPr>
          <w:rFonts w:ascii="ae_Dimnah" w:hAnsi="ae_Dimnah" w:cs="PT Bold Heading"/>
          <w:sz w:val="28"/>
          <w:szCs w:val="28"/>
          <w:rtl/>
        </w:rPr>
      </w:pPr>
      <w:r w:rsidRPr="009C6837">
        <w:rPr>
          <w:rFonts w:ascii="ae_Dimnah" w:hAnsi="ae_Dimnah" w:cs="PT Bold Heading" w:hint="cs"/>
          <w:sz w:val="28"/>
          <w:szCs w:val="28"/>
          <w:rtl/>
        </w:rPr>
        <w:t xml:space="preserve">بسم الله الرحمن الرحيم </w:t>
      </w:r>
    </w:p>
    <w:p w:rsidR="00B80972" w:rsidRPr="009C6837" w:rsidRDefault="00B80972" w:rsidP="009C6837">
      <w:pPr>
        <w:spacing w:after="0" w:line="240" w:lineRule="auto"/>
        <w:jc w:val="center"/>
        <w:rPr>
          <w:rFonts w:ascii="ae_Dimnah" w:hAnsi="ae_Dimnah" w:cs="PT Bold Heading"/>
          <w:sz w:val="16"/>
          <w:szCs w:val="16"/>
          <w:rtl/>
        </w:rPr>
      </w:pPr>
    </w:p>
    <w:p w:rsidR="00B80972" w:rsidRPr="009C6837" w:rsidRDefault="00B80972" w:rsidP="00B80972">
      <w:pPr>
        <w:spacing w:after="60" w:line="240" w:lineRule="auto"/>
        <w:jc w:val="center"/>
        <w:rPr>
          <w:rFonts w:ascii="ae_Dimnah" w:hAnsi="ae_Dimnah" w:cs="PT Bold Heading"/>
          <w:sz w:val="30"/>
          <w:szCs w:val="30"/>
          <w:rtl/>
        </w:rPr>
      </w:pPr>
      <w:r w:rsidRPr="009C6837">
        <w:rPr>
          <w:rFonts w:ascii="ae_Dimnah" w:hAnsi="ae_Dimnah" w:cs="PT Bold Heading"/>
          <w:sz w:val="30"/>
          <w:szCs w:val="30"/>
          <w:rtl/>
        </w:rPr>
        <w:t>تقويم المعارف والمهارات ل</w:t>
      </w:r>
      <w:r w:rsidRPr="009C6837">
        <w:rPr>
          <w:rFonts w:ascii="ae_Dimnah" w:hAnsi="ae_Dimnah" w:cs="PT Bold Heading" w:hint="cs"/>
          <w:sz w:val="30"/>
          <w:szCs w:val="30"/>
          <w:rtl/>
        </w:rPr>
        <w:t>فقه</w:t>
      </w:r>
      <w:r w:rsidRPr="009C6837">
        <w:rPr>
          <w:rFonts w:ascii="ae_Dimnah" w:hAnsi="ae_Dimnah" w:cs="PT Bold Heading"/>
          <w:sz w:val="30"/>
          <w:szCs w:val="30"/>
          <w:rtl/>
        </w:rPr>
        <w:t xml:space="preserve"> </w:t>
      </w:r>
      <w:r w:rsidRPr="009C6837">
        <w:rPr>
          <w:rFonts w:ascii="ae_Dimnah" w:hAnsi="ae_Dimnah" w:cs="PT Bold Heading" w:hint="cs"/>
          <w:sz w:val="30"/>
          <w:szCs w:val="30"/>
          <w:rtl/>
        </w:rPr>
        <w:t>سادس</w:t>
      </w:r>
      <w:r w:rsidRPr="009C6837">
        <w:rPr>
          <w:rFonts w:ascii="ae_Dimnah" w:hAnsi="ae_Dimnah" w:cs="PT Bold Heading"/>
          <w:sz w:val="30"/>
          <w:szCs w:val="30"/>
          <w:rtl/>
        </w:rPr>
        <w:t xml:space="preserve"> الفترة الثالثة</w:t>
      </w:r>
      <w:r w:rsidRPr="009C6837">
        <w:rPr>
          <w:rFonts w:ascii="ae_Dimnah" w:hAnsi="ae_Dimnah" w:cs="PT Bold Heading" w:hint="cs"/>
          <w:sz w:val="30"/>
          <w:szCs w:val="30"/>
          <w:rtl/>
        </w:rPr>
        <w:t xml:space="preserve"> (2)</w:t>
      </w:r>
    </w:p>
    <w:p w:rsidR="00B80972" w:rsidRPr="002B39D6" w:rsidRDefault="00B80972" w:rsidP="009C6837">
      <w:pPr>
        <w:spacing w:after="0" w:line="240" w:lineRule="auto"/>
        <w:jc w:val="center"/>
        <w:rPr>
          <w:rFonts w:ascii="ae_Dimnah" w:hAnsi="ae_Dimnah" w:cs="PT Bold Heading"/>
          <w:sz w:val="16"/>
          <w:szCs w:val="16"/>
          <w:u w:val="single"/>
          <w:rtl/>
        </w:rPr>
      </w:pPr>
    </w:p>
    <w:p w:rsidR="00B80972" w:rsidRPr="009C6837" w:rsidRDefault="00B80972" w:rsidP="00B80972">
      <w:pPr>
        <w:pBdr>
          <w:bottom w:val="double" w:sz="6" w:space="1" w:color="auto"/>
        </w:pBdr>
        <w:spacing w:after="60" w:line="240" w:lineRule="auto"/>
        <w:jc w:val="center"/>
        <w:rPr>
          <w:rFonts w:ascii="ae_Dimnah" w:hAnsi="ae_Dimnah" w:cs="PT Bold Heading"/>
          <w:sz w:val="32"/>
          <w:szCs w:val="32"/>
          <w:rtl/>
        </w:rPr>
      </w:pPr>
      <w:r w:rsidRPr="009C6837">
        <w:rPr>
          <w:rFonts w:ascii="ae_Dimnah" w:hAnsi="ae_Dimnah" w:cs="PT Bold Heading" w:hint="cs"/>
          <w:sz w:val="28"/>
          <w:szCs w:val="28"/>
          <w:rtl/>
        </w:rPr>
        <w:t>اسم الطالب /</w:t>
      </w:r>
      <w:r w:rsidRPr="009C6837">
        <w:rPr>
          <w:rFonts w:ascii="ae_Dimnah" w:hAnsi="ae_Dimnah" w:cs="PT Bold Heading" w:hint="cs"/>
          <w:sz w:val="32"/>
          <w:szCs w:val="32"/>
          <w:rtl/>
        </w:rPr>
        <w:t xml:space="preserve">  </w:t>
      </w:r>
      <w:r w:rsidRPr="009C6837">
        <w:rPr>
          <w:rFonts w:ascii="ae_Dimnah" w:hAnsi="ae_Dimnah" w:cs="PT Bold Heading" w:hint="cs"/>
          <w:sz w:val="16"/>
          <w:szCs w:val="16"/>
          <w:rtl/>
        </w:rPr>
        <w:t>..........................................................</w:t>
      </w:r>
      <w:r w:rsidRPr="009C6837">
        <w:rPr>
          <w:rFonts w:ascii="ae_Dimnah" w:hAnsi="ae_Dimnah" w:cs="PT Bold Heading" w:hint="cs"/>
          <w:sz w:val="32"/>
          <w:szCs w:val="32"/>
          <w:rtl/>
        </w:rPr>
        <w:t xml:space="preserve">  </w:t>
      </w:r>
      <w:r w:rsidRPr="009C6837">
        <w:rPr>
          <w:rFonts w:ascii="ae_Dimnah" w:hAnsi="ae_Dimnah" w:cs="PT Bold Heading" w:hint="cs"/>
          <w:sz w:val="28"/>
          <w:szCs w:val="28"/>
          <w:rtl/>
        </w:rPr>
        <w:t>الصف  / السادس :</w:t>
      </w:r>
      <w:r w:rsidRPr="009C6837">
        <w:rPr>
          <w:rFonts w:ascii="ae_Dimnah" w:hAnsi="ae_Dimnah" w:cs="PT Bold Heading" w:hint="cs"/>
          <w:sz w:val="32"/>
          <w:szCs w:val="32"/>
          <w:rtl/>
        </w:rPr>
        <w:t xml:space="preserve"> </w:t>
      </w:r>
      <w:r w:rsidRPr="009C6837">
        <w:rPr>
          <w:rFonts w:ascii="ae_Dimnah" w:hAnsi="ae_Dimnah" w:cs="PT Bold Heading" w:hint="cs"/>
          <w:sz w:val="16"/>
          <w:szCs w:val="16"/>
          <w:rtl/>
        </w:rPr>
        <w:t>..........</w:t>
      </w:r>
    </w:p>
    <w:p w:rsidR="009C6837" w:rsidRPr="009C6837" w:rsidRDefault="009C6837" w:rsidP="00B80972">
      <w:pPr>
        <w:spacing w:after="60" w:line="240" w:lineRule="auto"/>
        <w:jc w:val="center"/>
        <w:rPr>
          <w:rFonts w:ascii="ae_Dimnah" w:hAnsi="ae_Dimnah" w:cs="PT Bold Heading"/>
          <w:sz w:val="18"/>
          <w:szCs w:val="18"/>
          <w:u w:val="single"/>
          <w:rtl/>
        </w:rPr>
      </w:pPr>
    </w:p>
    <w:p w:rsidR="00B80972" w:rsidRPr="009C6837" w:rsidRDefault="00B80972" w:rsidP="00B80972">
      <w:pPr>
        <w:spacing w:after="40" w:line="240" w:lineRule="auto"/>
        <w:rPr>
          <w:rFonts w:cs="PT Bold Heading"/>
          <w:sz w:val="28"/>
          <w:szCs w:val="28"/>
          <w:rtl/>
        </w:rPr>
      </w:pPr>
      <w:r w:rsidRPr="009C6837">
        <w:rPr>
          <w:rFonts w:cs="PT Bold Heading" w:hint="cs"/>
          <w:sz w:val="28"/>
          <w:szCs w:val="28"/>
          <w:rtl/>
        </w:rPr>
        <w:t xml:space="preserve">1 </w:t>
      </w:r>
      <w:r w:rsidRPr="009C683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C6837">
        <w:rPr>
          <w:rFonts w:cs="PT Bold Heading" w:hint="cs"/>
          <w:sz w:val="28"/>
          <w:szCs w:val="28"/>
          <w:rtl/>
        </w:rPr>
        <w:t xml:space="preserve"> ضع علامة ( </w:t>
      </w:r>
      <w:r w:rsidRPr="009C6837">
        <w:rPr>
          <w:rFonts w:ascii="ae_AlYermook" w:hAnsi="ae_AlYermook" w:cs="ae_AlYermook"/>
          <w:sz w:val="28"/>
          <w:szCs w:val="28"/>
          <w:rtl/>
        </w:rPr>
        <w:t>√</w:t>
      </w:r>
      <w:r w:rsidRPr="009C6837">
        <w:rPr>
          <w:rFonts w:cs="PT Bold Heading" w:hint="cs"/>
          <w:sz w:val="28"/>
          <w:szCs w:val="28"/>
          <w:rtl/>
        </w:rPr>
        <w:t xml:space="preserve"> ) أمام العبارة الصحيحة وعلامة ( </w:t>
      </w:r>
      <w:r w:rsidRPr="009C6837">
        <w:rPr>
          <w:rFonts w:ascii="Times New Roman" w:hAnsi="Times New Roman" w:cs="Times New Roman" w:hint="cs"/>
          <w:sz w:val="28"/>
          <w:szCs w:val="28"/>
          <w:rtl/>
        </w:rPr>
        <w:t xml:space="preserve">Χ </w:t>
      </w:r>
      <w:r w:rsidRPr="009C6837">
        <w:rPr>
          <w:rFonts w:cs="PT Bold Heading" w:hint="cs"/>
          <w:sz w:val="28"/>
          <w:szCs w:val="28"/>
          <w:rtl/>
        </w:rPr>
        <w:t>) أمام الخاطئة فيما يلي :</w:t>
      </w:r>
    </w:p>
    <w:p w:rsidR="00B80972" w:rsidRDefault="00B80972" w:rsidP="00B80972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1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يجب على المزكي أن يتحرى بزكاته المستحقين لها  (   )</w:t>
      </w:r>
    </w:p>
    <w:p w:rsidR="00B80972" w:rsidRDefault="00B80972" w:rsidP="00B80972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2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من حكم مشروعية زكاة الفطر أنها </w:t>
      </w:r>
      <w:proofErr w:type="spellStart"/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طُهْرة</w:t>
      </w:r>
      <w:proofErr w:type="spellEnd"/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للصائم من اللغو والرفث  (   )</w:t>
      </w:r>
    </w:p>
    <w:p w:rsidR="00B80972" w:rsidRDefault="00B80972" w:rsidP="00B80972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3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يستحب الإكثار من الصدقة في الأوقات الفاضلة مثل رمضان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(   )</w:t>
      </w:r>
    </w:p>
    <w:p w:rsidR="00B80972" w:rsidRDefault="00B80972" w:rsidP="00B80972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4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خلوف</w:t>
      </w:r>
      <w:proofErr w:type="spellEnd"/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فم الصائم أطيب عند الله من ريح المسك (   )</w:t>
      </w:r>
    </w:p>
    <w:p w:rsidR="00B80972" w:rsidRDefault="00B80972" w:rsidP="00B80972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5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Pr="00181234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Pr="00181234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من 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الأعمال التي يستمر أجرها بعد الموت </w:t>
      </w:r>
      <w:r w:rsidRPr="00A0084B">
        <w:rPr>
          <w:rFonts w:ascii="Arial" w:hAnsi="Arial" w:cs="Traditional Arabic" w:hint="cs"/>
          <w:b/>
          <w:bCs/>
          <w:color w:val="000000"/>
          <w:sz w:val="16"/>
          <w:szCs w:val="16"/>
          <w:rtl/>
        </w:rPr>
        <w:t>((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 ولد صالح يدعو له </w:t>
      </w:r>
      <w:r w:rsidRPr="00A0084B">
        <w:rPr>
          <w:rFonts w:ascii="Arial" w:hAnsi="Arial" w:cs="Traditional Arabic" w:hint="cs"/>
          <w:b/>
          <w:bCs/>
          <w:color w:val="000000"/>
          <w:sz w:val="16"/>
          <w:szCs w:val="16"/>
          <w:rtl/>
        </w:rPr>
        <w:t xml:space="preserve">))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B80972" w:rsidRDefault="00B80972" w:rsidP="00B80972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6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يثبت </w:t>
      </w:r>
      <w:r w:rsidR="001D3C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دخول شهر رمضان برؤية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هلال</w:t>
      </w:r>
      <w:r w:rsidR="0050502A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رمضان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أو إكمال شعبان ثلاثين يوماً  (   )</w:t>
      </w:r>
    </w:p>
    <w:p w:rsidR="00B80972" w:rsidRDefault="00B80972" w:rsidP="00B80972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7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تصح نية صيام التطوع من النهار بشرط أن لا يكون تناول </w:t>
      </w:r>
      <w:proofErr w:type="spellStart"/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مفطراً</w:t>
      </w:r>
      <w:proofErr w:type="spellEnd"/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بعد طلوع الفجر  (   ) </w:t>
      </w:r>
    </w:p>
    <w:p w:rsidR="00B80972" w:rsidRPr="00C34573" w:rsidRDefault="00B80972" w:rsidP="00B80972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/>
          <w:b/>
          <w:bCs/>
          <w:sz w:val="6"/>
          <w:szCs w:val="6"/>
          <w:rtl/>
        </w:rPr>
      </w:pPr>
    </w:p>
    <w:p w:rsidR="00B80972" w:rsidRPr="00727AF4" w:rsidRDefault="00B80972" w:rsidP="00B80972">
      <w:pPr>
        <w:spacing w:after="40" w:line="240" w:lineRule="auto"/>
        <w:rPr>
          <w:rFonts w:cs="Traditional Arabic"/>
          <w:b/>
          <w:bCs/>
          <w:sz w:val="2"/>
          <w:szCs w:val="2"/>
          <w:rtl/>
        </w:rPr>
      </w:pPr>
    </w:p>
    <w:p w:rsidR="00B80972" w:rsidRDefault="00B80972" w:rsidP="00B80972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2 </w:t>
      </w:r>
      <w:r w:rsidRPr="001E2349">
        <w:rPr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أكمل الفراغات التالية :</w:t>
      </w:r>
    </w:p>
    <w:p w:rsidR="00B80972" w:rsidRPr="00C34573" w:rsidRDefault="00B80972" w:rsidP="00B80972">
      <w:pPr>
        <w:spacing w:after="40" w:line="240" w:lineRule="auto"/>
        <w:rPr>
          <w:rFonts w:cs="PT Bold Heading"/>
          <w:sz w:val="6"/>
          <w:szCs w:val="6"/>
          <w:rtl/>
        </w:rPr>
      </w:pPr>
    </w:p>
    <w:p w:rsidR="00B80972" w:rsidRPr="001E2349" w:rsidRDefault="00B80972" w:rsidP="001D3C34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أ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من أهل الزكاة : الأول : .....</w:t>
      </w:r>
      <w:r w:rsidR="001D3C34">
        <w:rPr>
          <w:rFonts w:cs="Traditional Arabic" w:hint="cs"/>
          <w:b/>
          <w:bCs/>
          <w:sz w:val="32"/>
          <w:szCs w:val="32"/>
          <w:rtl/>
        </w:rPr>
        <w:t>....</w:t>
      </w:r>
      <w:r>
        <w:rPr>
          <w:rFonts w:cs="Traditional Arabic" w:hint="cs"/>
          <w:b/>
          <w:bCs/>
          <w:sz w:val="32"/>
          <w:szCs w:val="32"/>
          <w:rtl/>
        </w:rPr>
        <w:t xml:space="preserve">..... ، الثاني : </w:t>
      </w:r>
      <w:r w:rsidR="001D3C34">
        <w:rPr>
          <w:rFonts w:cs="Traditional Arabic" w:hint="cs"/>
          <w:b/>
          <w:bCs/>
          <w:sz w:val="32"/>
          <w:szCs w:val="32"/>
          <w:rtl/>
        </w:rPr>
        <w:t>..............</w:t>
      </w:r>
      <w:r>
        <w:rPr>
          <w:rFonts w:cs="Traditional Arabic" w:hint="cs"/>
          <w:b/>
          <w:bCs/>
          <w:sz w:val="32"/>
          <w:szCs w:val="32"/>
          <w:rtl/>
        </w:rPr>
        <w:t xml:space="preserve"> ، الثالث : </w:t>
      </w:r>
      <w:r w:rsidR="001D3C34">
        <w:rPr>
          <w:rFonts w:cs="Traditional Arabic" w:hint="cs"/>
          <w:b/>
          <w:bCs/>
          <w:sz w:val="32"/>
          <w:szCs w:val="32"/>
          <w:rtl/>
        </w:rPr>
        <w:t>.............. .</w:t>
      </w:r>
    </w:p>
    <w:p w:rsidR="00B80972" w:rsidRPr="001E2349" w:rsidRDefault="00B80972" w:rsidP="00B80972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ب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قال رسول الله صلى الله عليه وسلم : </w:t>
      </w:r>
      <w:r w:rsidRPr="00A0084B">
        <w:rPr>
          <w:rFonts w:cs="Traditional Arabic" w:hint="cs"/>
          <w:b/>
          <w:bCs/>
          <w:sz w:val="20"/>
          <w:szCs w:val="20"/>
          <w:rtl/>
        </w:rPr>
        <w:t>((</w:t>
      </w:r>
      <w:r>
        <w:rPr>
          <w:rFonts w:cs="Traditional Arabic" w:hint="cs"/>
          <w:b/>
          <w:bCs/>
          <w:sz w:val="32"/>
          <w:szCs w:val="32"/>
          <w:rtl/>
        </w:rPr>
        <w:t xml:space="preserve"> اتقوا النار ولو .................... </w:t>
      </w:r>
      <w:r w:rsidRPr="00A0084B">
        <w:rPr>
          <w:rFonts w:cs="Traditional Arabic" w:hint="cs"/>
          <w:b/>
          <w:bCs/>
          <w:sz w:val="20"/>
          <w:szCs w:val="20"/>
          <w:rtl/>
        </w:rPr>
        <w:t>))</w:t>
      </w:r>
    </w:p>
    <w:p w:rsidR="00B80972" w:rsidRDefault="00B80972" w:rsidP="00B80972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ج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الصيام هو التعبد لله تعالى بالإمساك عن .......</w:t>
      </w:r>
      <w:r w:rsidRPr="001E2349">
        <w:rPr>
          <w:rFonts w:cs="Traditional Arabic" w:hint="cs"/>
          <w:b/>
          <w:bCs/>
          <w:sz w:val="32"/>
          <w:szCs w:val="32"/>
          <w:rtl/>
        </w:rPr>
        <w:t>.</w:t>
      </w:r>
      <w:r>
        <w:rPr>
          <w:rFonts w:cs="Traditional Arabic" w:hint="cs"/>
          <w:b/>
          <w:bCs/>
          <w:sz w:val="32"/>
          <w:szCs w:val="32"/>
          <w:rtl/>
        </w:rPr>
        <w:t>..</w:t>
      </w:r>
      <w:r w:rsidRPr="001E2349">
        <w:rPr>
          <w:rFonts w:cs="Traditional Arabic" w:hint="cs"/>
          <w:b/>
          <w:bCs/>
          <w:sz w:val="32"/>
          <w:szCs w:val="32"/>
          <w:rtl/>
        </w:rPr>
        <w:t>........</w:t>
      </w:r>
      <w:r>
        <w:rPr>
          <w:rFonts w:cs="Traditional Arabic" w:hint="cs"/>
          <w:b/>
          <w:bCs/>
          <w:sz w:val="32"/>
          <w:szCs w:val="32"/>
          <w:rtl/>
        </w:rPr>
        <w:t xml:space="preserve"> من طلوع .................... إلى غروب ............... </w:t>
      </w:r>
      <w:r w:rsidRPr="001E2349">
        <w:rPr>
          <w:rFonts w:cs="Traditional Arabic" w:hint="cs"/>
          <w:b/>
          <w:bCs/>
          <w:sz w:val="32"/>
          <w:szCs w:val="32"/>
          <w:rtl/>
        </w:rPr>
        <w:t>.</w:t>
      </w:r>
    </w:p>
    <w:p w:rsidR="00B80972" w:rsidRDefault="00B80972" w:rsidP="00B80972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د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يجب صيام رمضان على كل ......</w:t>
      </w:r>
      <w:r w:rsidR="001D3C34">
        <w:rPr>
          <w:rFonts w:cs="Traditional Arabic" w:hint="cs"/>
          <w:b/>
          <w:bCs/>
          <w:sz w:val="32"/>
          <w:szCs w:val="32"/>
          <w:rtl/>
        </w:rPr>
        <w:t>..</w:t>
      </w:r>
      <w:r>
        <w:rPr>
          <w:rFonts w:cs="Traditional Arabic" w:hint="cs"/>
          <w:b/>
          <w:bCs/>
          <w:sz w:val="32"/>
          <w:szCs w:val="32"/>
          <w:rtl/>
        </w:rPr>
        <w:t>.. بالغ ......</w:t>
      </w:r>
      <w:r w:rsidR="001D3C34">
        <w:rPr>
          <w:rFonts w:cs="Traditional Arabic" w:hint="cs"/>
          <w:b/>
          <w:bCs/>
          <w:sz w:val="32"/>
          <w:szCs w:val="32"/>
          <w:rtl/>
        </w:rPr>
        <w:t>..</w:t>
      </w:r>
      <w:r>
        <w:rPr>
          <w:rFonts w:cs="Traditional Arabic" w:hint="cs"/>
          <w:b/>
          <w:bCs/>
          <w:sz w:val="32"/>
          <w:szCs w:val="32"/>
          <w:rtl/>
        </w:rPr>
        <w:t>.. ، ....</w:t>
      </w:r>
      <w:r w:rsidR="001D3C34">
        <w:rPr>
          <w:rFonts w:cs="Traditional Arabic" w:hint="cs"/>
          <w:b/>
          <w:bCs/>
          <w:sz w:val="32"/>
          <w:szCs w:val="32"/>
          <w:rtl/>
        </w:rPr>
        <w:t>.</w:t>
      </w:r>
      <w:r>
        <w:rPr>
          <w:rFonts w:cs="Traditional Arabic" w:hint="cs"/>
          <w:b/>
          <w:bCs/>
          <w:sz w:val="32"/>
          <w:szCs w:val="32"/>
          <w:rtl/>
        </w:rPr>
        <w:t>..... على الصوم .</w:t>
      </w:r>
    </w:p>
    <w:p w:rsidR="00B80972" w:rsidRPr="00B80972" w:rsidRDefault="00B80972" w:rsidP="00B80972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10"/>
          <w:szCs w:val="10"/>
          <w:rtl/>
        </w:rPr>
      </w:pPr>
    </w:p>
    <w:p w:rsidR="00B80972" w:rsidRPr="009C6837" w:rsidRDefault="00B80972" w:rsidP="00B80972">
      <w:pPr>
        <w:spacing w:after="40" w:line="240" w:lineRule="auto"/>
        <w:rPr>
          <w:rFonts w:cs="PT Bold Heading"/>
          <w:sz w:val="8"/>
          <w:szCs w:val="8"/>
          <w:rtl/>
        </w:rPr>
      </w:pPr>
    </w:p>
    <w:p w:rsidR="00B80972" w:rsidRPr="002F6AD8" w:rsidRDefault="00B80972" w:rsidP="00B80972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3 </w:t>
      </w:r>
      <w:r w:rsidRPr="001E2349">
        <w:rPr>
          <w:rFonts w:cs="Traditional Arabic"/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اختر الإجابة الصحيحة من بين الأقواس فيما يلي :</w:t>
      </w:r>
    </w:p>
    <w:p w:rsidR="00B80972" w:rsidRPr="001D3C34" w:rsidRDefault="00B80972" w:rsidP="00B80972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 w:rsidRPr="001D3C34">
        <w:rPr>
          <w:rFonts w:cs="Traditional Arabic" w:hint="cs"/>
          <w:b/>
          <w:bCs/>
          <w:sz w:val="32"/>
          <w:szCs w:val="32"/>
          <w:rtl/>
        </w:rPr>
        <w:t xml:space="preserve">أ </w:t>
      </w:r>
      <w:r w:rsidRPr="001D3C34">
        <w:rPr>
          <w:rFonts w:cs="Traditional Arabic"/>
          <w:b/>
          <w:bCs/>
          <w:sz w:val="32"/>
          <w:szCs w:val="32"/>
          <w:rtl/>
        </w:rPr>
        <w:t>–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وقت </w:t>
      </w:r>
      <w:r w:rsidR="001D3C34" w:rsidRPr="001D3C34">
        <w:rPr>
          <w:rFonts w:cs="Traditional Arabic" w:hint="cs"/>
          <w:b/>
          <w:bCs/>
          <w:sz w:val="32"/>
          <w:szCs w:val="32"/>
          <w:rtl/>
        </w:rPr>
        <w:t xml:space="preserve">إخراج 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زكاة الحبوب : ( بعد سنة </w:t>
      </w:r>
      <w:r w:rsidRPr="001D3C34">
        <w:rPr>
          <w:rFonts w:cs="Traditional Arabic"/>
          <w:b/>
          <w:bCs/>
          <w:sz w:val="32"/>
          <w:szCs w:val="32"/>
          <w:rtl/>
        </w:rPr>
        <w:t>–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عند الحصاد </w:t>
      </w:r>
      <w:r w:rsidRPr="001D3C34">
        <w:rPr>
          <w:rFonts w:cs="Traditional Arabic"/>
          <w:b/>
          <w:bCs/>
          <w:sz w:val="32"/>
          <w:szCs w:val="32"/>
          <w:rtl/>
        </w:rPr>
        <w:t>–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بعد ست شهور ) </w:t>
      </w:r>
    </w:p>
    <w:p w:rsidR="00B80972" w:rsidRPr="001D3C34" w:rsidRDefault="00B80972" w:rsidP="00B80972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 w:rsidRPr="001D3C34">
        <w:rPr>
          <w:rFonts w:cs="Traditional Arabic" w:hint="cs"/>
          <w:b/>
          <w:bCs/>
          <w:sz w:val="32"/>
          <w:szCs w:val="32"/>
          <w:rtl/>
        </w:rPr>
        <w:t xml:space="preserve">ب </w:t>
      </w:r>
      <w:r w:rsidRPr="001D3C34">
        <w:rPr>
          <w:rFonts w:cs="Traditional Arabic"/>
          <w:b/>
          <w:bCs/>
          <w:sz w:val="32"/>
          <w:szCs w:val="32"/>
          <w:rtl/>
        </w:rPr>
        <w:t>–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D3C34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>يجب إخراج زكاة الفطر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يوم العيد: ( قبل الصلاة </w:t>
      </w:r>
      <w:r w:rsidRPr="001D3C34">
        <w:rPr>
          <w:rFonts w:cs="Traditional Arabic"/>
          <w:b/>
          <w:bCs/>
          <w:sz w:val="32"/>
          <w:szCs w:val="32"/>
          <w:rtl/>
        </w:rPr>
        <w:t>–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بعد الصلاة )</w:t>
      </w:r>
    </w:p>
    <w:p w:rsidR="00B80972" w:rsidRPr="001D3C34" w:rsidRDefault="00B80972" w:rsidP="00B80972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 w:rsidRPr="001D3C34">
        <w:rPr>
          <w:rFonts w:cs="Traditional Arabic" w:hint="cs"/>
          <w:b/>
          <w:bCs/>
          <w:sz w:val="32"/>
          <w:szCs w:val="32"/>
          <w:rtl/>
        </w:rPr>
        <w:t xml:space="preserve">ج </w:t>
      </w:r>
      <w:r w:rsidRPr="001D3C34">
        <w:rPr>
          <w:rFonts w:cs="Traditional Arabic"/>
          <w:b/>
          <w:bCs/>
          <w:sz w:val="32"/>
          <w:szCs w:val="32"/>
          <w:rtl/>
        </w:rPr>
        <w:t>–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الصيام هو الركن : ( الثاني </w:t>
      </w:r>
      <w:r w:rsidRPr="001D3C34">
        <w:rPr>
          <w:rFonts w:cs="Traditional Arabic"/>
          <w:b/>
          <w:bCs/>
          <w:sz w:val="32"/>
          <w:szCs w:val="32"/>
          <w:rtl/>
        </w:rPr>
        <w:t>–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الرابع </w:t>
      </w:r>
      <w:r w:rsidRPr="001D3C34">
        <w:rPr>
          <w:rFonts w:cs="Traditional Arabic"/>
          <w:b/>
          <w:bCs/>
          <w:sz w:val="32"/>
          <w:szCs w:val="32"/>
          <w:rtl/>
        </w:rPr>
        <w:t>–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الثالث ) من أركان الإسلام .</w:t>
      </w:r>
    </w:p>
    <w:p w:rsidR="00B80972" w:rsidRPr="001D3C34" w:rsidRDefault="00B80972" w:rsidP="00B80972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 w:rsidRPr="001D3C34">
        <w:rPr>
          <w:rFonts w:cs="Traditional Arabic" w:hint="cs"/>
          <w:b/>
          <w:bCs/>
          <w:sz w:val="32"/>
          <w:szCs w:val="32"/>
          <w:rtl/>
        </w:rPr>
        <w:t xml:space="preserve">د </w:t>
      </w:r>
      <w:r w:rsidRPr="001D3C34">
        <w:rPr>
          <w:rFonts w:cs="Traditional Arabic"/>
          <w:b/>
          <w:bCs/>
          <w:sz w:val="32"/>
          <w:szCs w:val="32"/>
          <w:rtl/>
        </w:rPr>
        <w:t>–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فرض صيام رمضان في السنة ( الأولى </w:t>
      </w:r>
      <w:r w:rsidRPr="001D3C34">
        <w:rPr>
          <w:rFonts w:cs="Traditional Arabic"/>
          <w:b/>
          <w:bCs/>
          <w:sz w:val="32"/>
          <w:szCs w:val="32"/>
          <w:rtl/>
        </w:rPr>
        <w:t>–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الثانية </w:t>
      </w:r>
      <w:r w:rsidRPr="001D3C34">
        <w:rPr>
          <w:rFonts w:cs="Traditional Arabic"/>
          <w:b/>
          <w:bCs/>
          <w:sz w:val="32"/>
          <w:szCs w:val="32"/>
          <w:rtl/>
        </w:rPr>
        <w:t>–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الثالثة ) من الهجرة .</w:t>
      </w:r>
    </w:p>
    <w:p w:rsidR="001D3C34" w:rsidRPr="001D3C34" w:rsidRDefault="00B80972" w:rsidP="001D3C34">
      <w:pPr>
        <w:spacing w:after="40" w:line="240" w:lineRule="auto"/>
        <w:rPr>
          <w:rFonts w:cs="Traditional Arabic"/>
          <w:b/>
          <w:bCs/>
          <w:sz w:val="32"/>
          <w:szCs w:val="32"/>
        </w:rPr>
      </w:pPr>
      <w:r w:rsidRPr="001D3C34">
        <w:rPr>
          <w:rFonts w:cs="Traditional Arabic" w:hint="cs"/>
          <w:b/>
          <w:bCs/>
          <w:sz w:val="32"/>
          <w:szCs w:val="32"/>
          <w:rtl/>
        </w:rPr>
        <w:t>ه</w:t>
      </w:r>
      <w:r w:rsidRPr="001D3C34">
        <w:rPr>
          <w:rFonts w:cs="Traditional Arabic" w:hint="cs"/>
          <w:b/>
          <w:bCs/>
          <w:color w:val="FFFFFF" w:themeColor="background1"/>
          <w:sz w:val="32"/>
          <w:szCs w:val="32"/>
          <w:rtl/>
        </w:rPr>
        <w:t>و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- ما يدفعه المسلم من مال ونحوه تطوعاً يسمى ( زكاة الفطر </w:t>
      </w:r>
      <w:r w:rsidRPr="001D3C34">
        <w:rPr>
          <w:rFonts w:cs="Traditional Arabic"/>
          <w:b/>
          <w:bCs/>
          <w:sz w:val="32"/>
          <w:szCs w:val="32"/>
          <w:rtl/>
        </w:rPr>
        <w:t>–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صدقة التطوع </w:t>
      </w:r>
      <w:r w:rsidRPr="001D3C34">
        <w:rPr>
          <w:rFonts w:cs="Traditional Arabic"/>
          <w:b/>
          <w:bCs/>
          <w:sz w:val="32"/>
          <w:szCs w:val="32"/>
          <w:rtl/>
        </w:rPr>
        <w:t>–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الزكاة )</w:t>
      </w:r>
    </w:p>
    <w:sectPr w:rsidR="001D3C34" w:rsidRPr="001D3C34" w:rsidSect="00B80972">
      <w:pgSz w:w="11906" w:h="16838"/>
      <w:pgMar w:top="1247" w:right="1701" w:bottom="1247" w:left="1701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e_Dimn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Yermook">
    <w:panose1 w:val="020B0603030804020204"/>
    <w:charset w:val="00"/>
    <w:family w:val="swiss"/>
    <w:pitch w:val="variable"/>
    <w:sig w:usb0="800020AF" w:usb1="C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80972"/>
    <w:rsid w:val="001D3C34"/>
    <w:rsid w:val="002B39D6"/>
    <w:rsid w:val="003069F9"/>
    <w:rsid w:val="0031129C"/>
    <w:rsid w:val="0050502A"/>
    <w:rsid w:val="007F5FA4"/>
    <w:rsid w:val="008C0BEF"/>
    <w:rsid w:val="00907D00"/>
    <w:rsid w:val="009C6837"/>
    <w:rsid w:val="00B80972"/>
    <w:rsid w:val="00F5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ASDAA</dc:creator>
  <cp:keywords/>
  <dc:description/>
  <cp:lastModifiedBy>ASDAA</cp:lastModifiedBy>
  <cp:revision>5</cp:revision>
  <cp:lastPrinted>2014-03-16T22:35:00Z</cp:lastPrinted>
  <dcterms:created xsi:type="dcterms:W3CDTF">2014-03-16T20:59:00Z</dcterms:created>
  <dcterms:modified xsi:type="dcterms:W3CDTF">2014-03-17T10:12:00Z</dcterms:modified>
</cp:coreProperties>
</file>