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64" w:rsidRPr="00CA6148" w:rsidRDefault="00924964" w:rsidP="00CA6148">
      <w:pPr>
        <w:spacing w:after="0" w:line="600" w:lineRule="exact"/>
        <w:jc w:val="center"/>
        <w:rPr>
          <w:rFonts w:ascii="ae_Sharjah" w:hAnsi="ae_Sharjah" w:cs="PT Bold Heading"/>
          <w:sz w:val="36"/>
          <w:szCs w:val="36"/>
          <w:rtl/>
        </w:rPr>
      </w:pPr>
      <w:r w:rsidRPr="00CA6148">
        <w:rPr>
          <w:rFonts w:ascii="ae_Sharjah" w:hAnsi="ae_Sharjah" w:cs="PT Bold Heading"/>
          <w:sz w:val="36"/>
          <w:szCs w:val="36"/>
          <w:rtl/>
        </w:rPr>
        <w:t>اختبار الفترة الثانية لمــــــادة التوحيد للصف الخامس</w:t>
      </w:r>
    </w:p>
    <w:p w:rsidR="00924964" w:rsidRPr="00CA6148" w:rsidRDefault="00924964" w:rsidP="00CA6148">
      <w:pPr>
        <w:pBdr>
          <w:bottom w:val="single" w:sz="6" w:space="1" w:color="auto"/>
        </w:pBdr>
        <w:spacing w:after="0" w:line="600" w:lineRule="exact"/>
        <w:jc w:val="center"/>
        <w:rPr>
          <w:rFonts w:ascii="ae_Sharjah" w:hAnsi="ae_Sharjah" w:cs="PT Bold Heading"/>
          <w:sz w:val="56"/>
          <w:szCs w:val="56"/>
          <w:rtl/>
        </w:rPr>
      </w:pPr>
      <w:r w:rsidRPr="00CA6148">
        <w:rPr>
          <w:rFonts w:ascii="ae_Sharjah" w:hAnsi="ae_Sharjah" w:cs="PT Bold Heading"/>
          <w:sz w:val="36"/>
          <w:szCs w:val="36"/>
          <w:rtl/>
        </w:rPr>
        <w:t>اســـــــم الطالب /</w:t>
      </w:r>
      <w:r w:rsidR="00CA6148" w:rsidRPr="00CA6148">
        <w:rPr>
          <w:rFonts w:ascii="ae_Sharjah" w:hAnsi="ae_Sharjah" w:cs="PT Bold Heading" w:hint="cs"/>
          <w:sz w:val="36"/>
          <w:szCs w:val="36"/>
          <w:rtl/>
        </w:rPr>
        <w:t xml:space="preserve"> </w:t>
      </w:r>
      <w:r w:rsidRPr="00CA6148">
        <w:rPr>
          <w:rFonts w:ascii="ae_Sharjah" w:hAnsi="ae_Sharjah" w:cs="PT Bold Heading"/>
          <w:sz w:val="28"/>
          <w:szCs w:val="28"/>
          <w:rtl/>
        </w:rPr>
        <w:t>..........</w:t>
      </w:r>
      <w:r w:rsidR="00CA6148" w:rsidRPr="00CA6148">
        <w:rPr>
          <w:rFonts w:ascii="ae_Sharjah" w:hAnsi="ae_Sharjah" w:cs="PT Bold Heading" w:hint="cs"/>
          <w:sz w:val="28"/>
          <w:szCs w:val="28"/>
          <w:rtl/>
        </w:rPr>
        <w:t>......................</w:t>
      </w:r>
      <w:r w:rsidRPr="00CA6148">
        <w:rPr>
          <w:rFonts w:ascii="ae_Sharjah" w:hAnsi="ae_Sharjah" w:cs="PT Bold Heading"/>
          <w:sz w:val="28"/>
          <w:szCs w:val="28"/>
          <w:rtl/>
        </w:rPr>
        <w:t>........</w:t>
      </w:r>
    </w:p>
    <w:p w:rsidR="008800FB" w:rsidRPr="00CA6148" w:rsidRDefault="008800FB" w:rsidP="00CA6148">
      <w:pPr>
        <w:spacing w:after="0" w:line="240" w:lineRule="auto"/>
        <w:jc w:val="center"/>
        <w:rPr>
          <w:rFonts w:ascii="Arial" w:hAnsi="Arial" w:cs="PT Bold Heading"/>
          <w:sz w:val="16"/>
          <w:szCs w:val="16"/>
          <w:u w:val="single"/>
          <w:rtl/>
        </w:rPr>
      </w:pPr>
    </w:p>
    <w:p w:rsidR="0049273F" w:rsidRPr="00924964" w:rsidRDefault="0049273F" w:rsidP="00924964">
      <w:pPr>
        <w:spacing w:after="0" w:line="240" w:lineRule="auto"/>
        <w:rPr>
          <w:rFonts w:cs="PT Bold Heading"/>
          <w:sz w:val="30"/>
          <w:szCs w:val="30"/>
          <w:rtl/>
        </w:rPr>
      </w:pPr>
      <w:r w:rsidRPr="00924964">
        <w:rPr>
          <w:rFonts w:cs="PT Bold Heading" w:hint="cs"/>
          <w:sz w:val="30"/>
          <w:szCs w:val="30"/>
          <w:rtl/>
        </w:rPr>
        <w:t xml:space="preserve">س 1 / ضع علامة ( </w:t>
      </w:r>
      <w:r w:rsidRPr="00924964">
        <w:rPr>
          <w:rFonts w:cs="PT Bold Heading" w:hint="cs"/>
          <w:sz w:val="30"/>
          <w:szCs w:val="30"/>
        </w:rPr>
        <w:sym w:font="Wingdings 2" w:char="F050"/>
      </w:r>
      <w:r w:rsidRPr="00924964">
        <w:rPr>
          <w:rFonts w:cs="PT Bold Heading" w:hint="cs"/>
          <w:sz w:val="30"/>
          <w:szCs w:val="30"/>
          <w:rtl/>
        </w:rPr>
        <w:t xml:space="preserve"> ) أمام العبارة الصحيحة و ( </w:t>
      </w:r>
      <w:r w:rsidRPr="00924964">
        <w:rPr>
          <w:rFonts w:cs="PT Bold Heading" w:hint="cs"/>
          <w:sz w:val="30"/>
          <w:szCs w:val="30"/>
        </w:rPr>
        <w:sym w:font="Wingdings 2" w:char="F04F"/>
      </w:r>
      <w:r w:rsidRPr="00924964">
        <w:rPr>
          <w:rFonts w:cs="PT Bold Heading" w:hint="cs"/>
          <w:sz w:val="30"/>
          <w:szCs w:val="30"/>
          <w:rtl/>
        </w:rPr>
        <w:t xml:space="preserve"> ) أمام الخاطئة :</w:t>
      </w:r>
    </w:p>
    <w:p w:rsidR="0049273F" w:rsidRP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1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الله وحده هو المستحق للعبادة سواء كانت </w:t>
      </w:r>
      <w:proofErr w:type="spellStart"/>
      <w:r w:rsidRPr="00924964">
        <w:rPr>
          <w:rFonts w:ascii="Arial" w:hAnsi="Arial" w:cs="Traditional Arabic"/>
          <w:b/>
          <w:bCs/>
          <w:sz w:val="32"/>
          <w:szCs w:val="32"/>
          <w:rtl/>
        </w:rPr>
        <w:t>قولية</w:t>
      </w:r>
      <w:proofErr w:type="spellEnd"/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 أو فعلية </w:t>
      </w:r>
      <w:r w:rsidRPr="00924964">
        <w:rPr>
          <w:rFonts w:cs="Traditional Arabic" w:hint="cs"/>
          <w:b/>
          <w:bCs/>
          <w:sz w:val="32"/>
          <w:szCs w:val="32"/>
          <w:rtl/>
        </w:rPr>
        <w:t>(  )</w:t>
      </w:r>
    </w:p>
    <w:p w:rsidR="0049273F" w:rsidRP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2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من العبادات </w:t>
      </w:r>
      <w:proofErr w:type="spellStart"/>
      <w:r w:rsidRPr="00924964">
        <w:rPr>
          <w:rFonts w:ascii="Arial" w:hAnsi="Arial" w:cs="Traditional Arabic"/>
          <w:b/>
          <w:bCs/>
          <w:sz w:val="32"/>
          <w:szCs w:val="32"/>
          <w:rtl/>
        </w:rPr>
        <w:t>الباطنة</w:t>
      </w:r>
      <w:proofErr w:type="spellEnd"/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 : محبة الرسول صلى الله عليه وسلم </w:t>
      </w:r>
      <w:r w:rsidRPr="00924964">
        <w:rPr>
          <w:rFonts w:cs="Traditional Arabic" w:hint="cs"/>
          <w:b/>
          <w:bCs/>
          <w:sz w:val="32"/>
          <w:szCs w:val="32"/>
          <w:rtl/>
        </w:rPr>
        <w:t>(  )</w:t>
      </w:r>
    </w:p>
    <w:p w:rsidR="0049273F" w:rsidRDefault="0049273F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3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تجوز الاستغاثة بغير الله فيما لا يقدر عليه إلا الله </w:t>
      </w:r>
      <w:r w:rsidRPr="00924964">
        <w:rPr>
          <w:rFonts w:cs="Traditional Arabic" w:hint="cs"/>
          <w:b/>
          <w:bCs/>
          <w:sz w:val="32"/>
          <w:szCs w:val="32"/>
          <w:rtl/>
        </w:rPr>
        <w:t>(  )</w:t>
      </w:r>
    </w:p>
    <w:p w:rsidR="00CA6148" w:rsidRPr="00CA6148" w:rsidRDefault="00CA6148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49273F" w:rsidRPr="00924964" w:rsidRDefault="0049273F" w:rsidP="00924964">
      <w:pPr>
        <w:spacing w:after="0" w:line="240" w:lineRule="auto"/>
        <w:rPr>
          <w:rFonts w:cs="PT Bold Heading"/>
          <w:sz w:val="32"/>
          <w:szCs w:val="32"/>
          <w:rtl/>
        </w:rPr>
      </w:pPr>
      <w:r w:rsidRPr="00924964">
        <w:rPr>
          <w:rFonts w:cs="PT Bold Heading" w:hint="cs"/>
          <w:sz w:val="32"/>
          <w:szCs w:val="32"/>
          <w:rtl/>
        </w:rPr>
        <w:t>س 2 / اختر الإجابة الصحيحة فيما يلي :</w:t>
      </w:r>
    </w:p>
    <w:p w:rsidR="0049273F" w:rsidRPr="00924964" w:rsidRDefault="0049273F" w:rsidP="00924964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1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خلق الله الخلق من أجل أن ( يرزقوه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يعبدوه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يطعموه )</w:t>
      </w:r>
    </w:p>
    <w:p w:rsidR="0049273F" w:rsidRPr="00924964" w:rsidRDefault="0049273F" w:rsidP="00924964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2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من العبادات الظاهرة :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 w:hint="cs"/>
          <w:b/>
          <w:bCs/>
          <w:sz w:val="32"/>
          <w:szCs w:val="32"/>
          <w:rtl/>
        </w:rPr>
        <w:t>(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الصلاة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حب الله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الإيمان بالملائكة )</w:t>
      </w:r>
    </w:p>
    <w:p w:rsidR="0049273F" w:rsidRPr="00924964" w:rsidRDefault="0049273F" w:rsidP="00924964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3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طلب العبد حاجاته من الله تعالى هو :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(</w:t>
      </w:r>
      <w:proofErr w:type="spellStart"/>
      <w:r w:rsidRPr="00924964">
        <w:rPr>
          <w:rFonts w:cs="Traditional Arabic" w:hint="cs"/>
          <w:b/>
          <w:bCs/>
          <w:sz w:val="32"/>
          <w:szCs w:val="32"/>
          <w:rtl/>
        </w:rPr>
        <w:t>الحنيفية</w:t>
      </w:r>
      <w:proofErr w:type="spellEnd"/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الزكاة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الدعاء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 w:hint="cs"/>
          <w:b/>
          <w:bCs/>
          <w:sz w:val="32"/>
          <w:szCs w:val="32"/>
          <w:rtl/>
        </w:rPr>
        <w:t>)</w:t>
      </w:r>
    </w:p>
    <w:p w:rsidR="0049273F" w:rsidRP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4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حكم دعاء غير الله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: ( جائز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يجوز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مستحب ) </w:t>
      </w:r>
    </w:p>
    <w:p w:rsidR="0049273F" w:rsidRP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5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حكم الاستغاثة بالأموات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: ( واجب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ت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جوز 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) </w:t>
      </w:r>
    </w:p>
    <w:p w:rsidR="0049273F" w:rsidRDefault="0049273F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6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من ذبح لغير الله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فهو : ( ملعون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مؤمن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مسلم ) </w:t>
      </w:r>
    </w:p>
    <w:p w:rsidR="00CA6148" w:rsidRPr="00CA6148" w:rsidRDefault="00CA6148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8"/>
          <w:szCs w:val="8"/>
          <w:rtl/>
        </w:rPr>
      </w:pPr>
    </w:p>
    <w:p w:rsidR="0049273F" w:rsidRPr="00924964" w:rsidRDefault="0049273F" w:rsidP="00924964">
      <w:pPr>
        <w:spacing w:after="0" w:line="240" w:lineRule="auto"/>
        <w:rPr>
          <w:rFonts w:cs="PT Bold Heading"/>
          <w:sz w:val="32"/>
          <w:szCs w:val="32"/>
          <w:rtl/>
        </w:rPr>
      </w:pPr>
      <w:r w:rsidRPr="00924964">
        <w:rPr>
          <w:rFonts w:cs="PT Bold Heading" w:hint="cs"/>
          <w:sz w:val="32"/>
          <w:szCs w:val="32"/>
          <w:rtl/>
        </w:rPr>
        <w:t xml:space="preserve">س 3 / أكمل الفراغات التالية : </w:t>
      </w:r>
    </w:p>
    <w:p w:rsidR="0049273F" w:rsidRP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1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العبادة اسم ....</w:t>
      </w:r>
      <w:r w:rsidR="00CA6148">
        <w:rPr>
          <w:rFonts w:cs="Traditional Arabic" w:hint="cs"/>
          <w:b/>
          <w:bCs/>
          <w:sz w:val="32"/>
          <w:szCs w:val="32"/>
          <w:rtl/>
        </w:rPr>
        <w:t>..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.... لكل ما يحبه الله ويرضاه من </w:t>
      </w:r>
      <w:r w:rsidR="00CA6148">
        <w:rPr>
          <w:rFonts w:cs="Traditional Arabic" w:hint="cs"/>
          <w:b/>
          <w:bCs/>
          <w:sz w:val="32"/>
          <w:szCs w:val="32"/>
          <w:rtl/>
        </w:rPr>
        <w:t>.......</w:t>
      </w:r>
      <w:r w:rsidR="00924964">
        <w:rPr>
          <w:rFonts w:cs="Traditional Arabic" w:hint="cs"/>
          <w:b/>
          <w:bCs/>
          <w:sz w:val="32"/>
          <w:szCs w:val="32"/>
          <w:rtl/>
        </w:rPr>
        <w:t>..</w:t>
      </w:r>
      <w:r w:rsidRPr="00924964">
        <w:rPr>
          <w:rFonts w:cs="Traditional Arabic" w:hint="cs"/>
          <w:b/>
          <w:bCs/>
          <w:sz w:val="32"/>
          <w:szCs w:val="32"/>
          <w:rtl/>
        </w:rPr>
        <w:t>..... والأعمال الظاهرة و .........</w:t>
      </w:r>
      <w:r w:rsidR="00924964">
        <w:rPr>
          <w:rFonts w:cs="Traditional Arabic" w:hint="cs"/>
          <w:b/>
          <w:bCs/>
          <w:sz w:val="32"/>
          <w:szCs w:val="32"/>
          <w:rtl/>
        </w:rPr>
        <w:t>.....</w:t>
      </w:r>
      <w:r w:rsidRPr="00924964">
        <w:rPr>
          <w:rFonts w:cs="Traditional Arabic" w:hint="cs"/>
          <w:b/>
          <w:bCs/>
          <w:sz w:val="32"/>
          <w:szCs w:val="32"/>
          <w:rtl/>
        </w:rPr>
        <w:t>... .</w:t>
      </w:r>
    </w:p>
    <w:p w:rsid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2 -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تكون العبادة مقبولة إلا إذا توفر فيها شرطين : </w:t>
      </w:r>
    </w:p>
    <w:p w:rsidR="0049273F" w:rsidRPr="00924964" w:rsidRDefault="0049273F" w:rsidP="00924964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الأول :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........</w:t>
      </w:r>
      <w:r w:rsidR="00924964">
        <w:rPr>
          <w:rFonts w:ascii="Arial" w:hAnsi="Arial" w:cs="Traditional Arabic" w:hint="cs"/>
          <w:b/>
          <w:bCs/>
          <w:sz w:val="32"/>
          <w:szCs w:val="32"/>
          <w:rtl/>
        </w:rPr>
        <w:t>.....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......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.</w:t>
      </w:r>
      <w:r w:rsid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        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الثاني :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.........</w:t>
      </w:r>
      <w:r w:rsidR="00924964">
        <w:rPr>
          <w:rFonts w:ascii="Arial" w:hAnsi="Arial" w:cs="Traditional Arabic" w:hint="cs"/>
          <w:b/>
          <w:bCs/>
          <w:sz w:val="32"/>
          <w:szCs w:val="32"/>
          <w:rtl/>
        </w:rPr>
        <w:t>....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........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.</w:t>
      </w:r>
    </w:p>
    <w:p w:rsidR="0049273F" w:rsidRPr="00384E72" w:rsidRDefault="0049273F" w:rsidP="00924964">
      <w:pPr>
        <w:pBdr>
          <w:bottom w:val="double" w:sz="6" w:space="1" w:color="auto"/>
        </w:pBdr>
        <w:spacing w:after="0" w:line="240" w:lineRule="auto"/>
        <w:rPr>
          <w:rFonts w:cs="AL-Mateen"/>
          <w:b/>
          <w:bCs/>
          <w:sz w:val="16"/>
          <w:szCs w:val="16"/>
          <w:rtl/>
        </w:rPr>
      </w:pPr>
    </w:p>
    <w:p w:rsidR="0049273F" w:rsidRPr="00924964" w:rsidRDefault="0049273F" w:rsidP="00A74DC3">
      <w:pPr>
        <w:spacing w:after="0" w:line="240" w:lineRule="auto"/>
        <w:jc w:val="right"/>
        <w:rPr>
          <w:rFonts w:ascii="ae_Hor" w:hAnsi="ae_Hor" w:cs="ae_Hor"/>
          <w:b/>
          <w:bCs/>
          <w:sz w:val="20"/>
          <w:szCs w:val="20"/>
        </w:rPr>
      </w:pPr>
      <w:r w:rsidRPr="00924964">
        <w:rPr>
          <w:rFonts w:ascii="ae_Hor" w:hAnsi="ae_Hor" w:cs="ae_Hor"/>
          <w:b/>
          <w:bCs/>
          <w:sz w:val="20"/>
          <w:szCs w:val="20"/>
          <w:rtl/>
        </w:rPr>
        <w:t xml:space="preserve">وبالتوفيق والنجاح /// </w:t>
      </w:r>
      <w:r w:rsidR="00A74DC3">
        <w:rPr>
          <w:rFonts w:ascii="ae_Hor" w:hAnsi="ae_Hor" w:cs="ae_Hor" w:hint="cs"/>
          <w:b/>
          <w:bCs/>
          <w:sz w:val="20"/>
          <w:szCs w:val="20"/>
          <w:rtl/>
        </w:rPr>
        <w:t>.............</w:t>
      </w:r>
    </w:p>
    <w:p w:rsidR="00CA6148" w:rsidRPr="00CA6148" w:rsidRDefault="00CA6148" w:rsidP="00CA6148">
      <w:pPr>
        <w:spacing w:after="0" w:line="600" w:lineRule="exact"/>
        <w:jc w:val="center"/>
        <w:rPr>
          <w:rFonts w:ascii="ae_Sharjah" w:hAnsi="ae_Sharjah" w:cs="PT Bold Heading"/>
          <w:sz w:val="36"/>
          <w:szCs w:val="36"/>
          <w:rtl/>
        </w:rPr>
      </w:pPr>
      <w:r w:rsidRPr="00CA6148">
        <w:rPr>
          <w:rFonts w:ascii="ae_Sharjah" w:hAnsi="ae_Sharjah" w:cs="PT Bold Heading"/>
          <w:sz w:val="36"/>
          <w:szCs w:val="36"/>
          <w:rtl/>
        </w:rPr>
        <w:lastRenderedPageBreak/>
        <w:t>اختبار الفترة الثانية لمــــــادة التوحيد للصف الخامس</w:t>
      </w:r>
    </w:p>
    <w:p w:rsidR="00CA6148" w:rsidRPr="00CA6148" w:rsidRDefault="00CA6148" w:rsidP="00CA6148">
      <w:pPr>
        <w:pBdr>
          <w:bottom w:val="single" w:sz="6" w:space="1" w:color="auto"/>
        </w:pBdr>
        <w:spacing w:after="0" w:line="600" w:lineRule="exact"/>
        <w:jc w:val="center"/>
        <w:rPr>
          <w:rFonts w:ascii="ae_Sharjah" w:hAnsi="ae_Sharjah" w:cs="PT Bold Heading"/>
          <w:sz w:val="56"/>
          <w:szCs w:val="56"/>
          <w:rtl/>
        </w:rPr>
      </w:pPr>
      <w:r w:rsidRPr="00CA6148">
        <w:rPr>
          <w:rFonts w:ascii="ae_Sharjah" w:hAnsi="ae_Sharjah" w:cs="PT Bold Heading"/>
          <w:sz w:val="36"/>
          <w:szCs w:val="36"/>
          <w:rtl/>
        </w:rPr>
        <w:t>اســـــــم الطالب /</w:t>
      </w:r>
      <w:r w:rsidRPr="00CA6148">
        <w:rPr>
          <w:rFonts w:ascii="ae_Sharjah" w:hAnsi="ae_Sharjah" w:cs="PT Bold Heading" w:hint="cs"/>
          <w:sz w:val="36"/>
          <w:szCs w:val="36"/>
          <w:rtl/>
        </w:rPr>
        <w:t xml:space="preserve"> </w:t>
      </w:r>
      <w:r w:rsidRPr="00CA6148">
        <w:rPr>
          <w:rFonts w:ascii="ae_Sharjah" w:hAnsi="ae_Sharjah" w:cs="PT Bold Heading"/>
          <w:sz w:val="28"/>
          <w:szCs w:val="28"/>
          <w:rtl/>
        </w:rPr>
        <w:t>..........</w:t>
      </w:r>
      <w:r w:rsidRPr="00CA6148">
        <w:rPr>
          <w:rFonts w:ascii="ae_Sharjah" w:hAnsi="ae_Sharjah" w:cs="PT Bold Heading" w:hint="cs"/>
          <w:sz w:val="28"/>
          <w:szCs w:val="28"/>
          <w:rtl/>
        </w:rPr>
        <w:t>......................</w:t>
      </w:r>
      <w:r w:rsidRPr="00CA6148">
        <w:rPr>
          <w:rFonts w:ascii="ae_Sharjah" w:hAnsi="ae_Sharjah" w:cs="PT Bold Heading"/>
          <w:sz w:val="28"/>
          <w:szCs w:val="28"/>
          <w:rtl/>
        </w:rPr>
        <w:t>........</w:t>
      </w:r>
    </w:p>
    <w:p w:rsidR="00CA6148" w:rsidRPr="00CA6148" w:rsidRDefault="00CA6148" w:rsidP="00CA6148">
      <w:pPr>
        <w:spacing w:after="0" w:line="240" w:lineRule="auto"/>
        <w:jc w:val="center"/>
        <w:rPr>
          <w:rFonts w:ascii="Arial" w:hAnsi="Arial" w:cs="PT Bold Heading"/>
          <w:sz w:val="16"/>
          <w:szCs w:val="16"/>
          <w:u w:val="single"/>
          <w:rtl/>
        </w:rPr>
      </w:pPr>
    </w:p>
    <w:p w:rsidR="00CA6148" w:rsidRPr="00924964" w:rsidRDefault="00CA6148" w:rsidP="00CA6148">
      <w:pPr>
        <w:spacing w:after="0" w:line="240" w:lineRule="auto"/>
        <w:rPr>
          <w:rFonts w:cs="PT Bold Heading"/>
          <w:sz w:val="30"/>
          <w:szCs w:val="30"/>
          <w:rtl/>
        </w:rPr>
      </w:pPr>
      <w:r w:rsidRPr="00924964">
        <w:rPr>
          <w:rFonts w:cs="PT Bold Heading" w:hint="cs"/>
          <w:sz w:val="30"/>
          <w:szCs w:val="30"/>
          <w:rtl/>
        </w:rPr>
        <w:t xml:space="preserve">س 1 / ضع علامة ( </w:t>
      </w:r>
      <w:r w:rsidRPr="00924964">
        <w:rPr>
          <w:rFonts w:cs="PT Bold Heading" w:hint="cs"/>
          <w:sz w:val="30"/>
          <w:szCs w:val="30"/>
        </w:rPr>
        <w:sym w:font="Wingdings 2" w:char="F050"/>
      </w:r>
      <w:r w:rsidRPr="00924964">
        <w:rPr>
          <w:rFonts w:cs="PT Bold Heading" w:hint="cs"/>
          <w:sz w:val="30"/>
          <w:szCs w:val="30"/>
          <w:rtl/>
        </w:rPr>
        <w:t xml:space="preserve"> ) أمام العبارة الصحيحة و ( </w:t>
      </w:r>
      <w:r w:rsidRPr="00924964">
        <w:rPr>
          <w:rFonts w:cs="PT Bold Heading" w:hint="cs"/>
          <w:sz w:val="30"/>
          <w:szCs w:val="30"/>
        </w:rPr>
        <w:sym w:font="Wingdings 2" w:char="F04F"/>
      </w:r>
      <w:r w:rsidRPr="00924964">
        <w:rPr>
          <w:rFonts w:cs="PT Bold Heading" w:hint="cs"/>
          <w:sz w:val="30"/>
          <w:szCs w:val="30"/>
          <w:rtl/>
        </w:rPr>
        <w:t xml:space="preserve"> ) أمام الخاطئة :</w:t>
      </w:r>
    </w:p>
    <w:p w:rsidR="00CA6148" w:rsidRPr="00924964" w:rsidRDefault="00CA6148" w:rsidP="00CA6148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1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الله وحده هو المستحق للعبادة سواء كانت </w:t>
      </w:r>
      <w:proofErr w:type="spellStart"/>
      <w:r w:rsidRPr="00924964">
        <w:rPr>
          <w:rFonts w:ascii="Arial" w:hAnsi="Arial" w:cs="Traditional Arabic"/>
          <w:b/>
          <w:bCs/>
          <w:sz w:val="32"/>
          <w:szCs w:val="32"/>
          <w:rtl/>
        </w:rPr>
        <w:t>قولية</w:t>
      </w:r>
      <w:proofErr w:type="spellEnd"/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 أو فعلية </w:t>
      </w:r>
      <w:r w:rsidRPr="00924964">
        <w:rPr>
          <w:rFonts w:cs="Traditional Arabic" w:hint="cs"/>
          <w:b/>
          <w:bCs/>
          <w:sz w:val="32"/>
          <w:szCs w:val="32"/>
          <w:rtl/>
        </w:rPr>
        <w:t>(  )</w:t>
      </w:r>
    </w:p>
    <w:p w:rsidR="00CA6148" w:rsidRPr="00924964" w:rsidRDefault="00CA6148" w:rsidP="00CA6148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2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من العبادات </w:t>
      </w:r>
      <w:proofErr w:type="spellStart"/>
      <w:r w:rsidRPr="00924964">
        <w:rPr>
          <w:rFonts w:ascii="Arial" w:hAnsi="Arial" w:cs="Traditional Arabic"/>
          <w:b/>
          <w:bCs/>
          <w:sz w:val="32"/>
          <w:szCs w:val="32"/>
          <w:rtl/>
        </w:rPr>
        <w:t>الباطنة</w:t>
      </w:r>
      <w:proofErr w:type="spellEnd"/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 : محبة الرسول صلى الله عليه وسلم </w:t>
      </w:r>
      <w:r w:rsidRPr="00924964">
        <w:rPr>
          <w:rFonts w:cs="Traditional Arabic" w:hint="cs"/>
          <w:b/>
          <w:bCs/>
          <w:sz w:val="32"/>
          <w:szCs w:val="32"/>
          <w:rtl/>
        </w:rPr>
        <w:t>(  )</w:t>
      </w:r>
    </w:p>
    <w:p w:rsidR="00CA6148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3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تجوز الاستغاثة بغير الله فيما لا يقدر عليه إلا الله </w:t>
      </w:r>
      <w:r w:rsidRPr="00924964">
        <w:rPr>
          <w:rFonts w:cs="Traditional Arabic" w:hint="cs"/>
          <w:b/>
          <w:bCs/>
          <w:sz w:val="32"/>
          <w:szCs w:val="32"/>
          <w:rtl/>
        </w:rPr>
        <w:t>(  )</w:t>
      </w:r>
    </w:p>
    <w:p w:rsidR="00CA6148" w:rsidRPr="00CA6148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CA6148" w:rsidRPr="00924964" w:rsidRDefault="00CA6148" w:rsidP="00CA6148">
      <w:pPr>
        <w:spacing w:after="0" w:line="240" w:lineRule="auto"/>
        <w:rPr>
          <w:rFonts w:cs="PT Bold Heading"/>
          <w:sz w:val="32"/>
          <w:szCs w:val="32"/>
          <w:rtl/>
        </w:rPr>
      </w:pPr>
      <w:r w:rsidRPr="00924964">
        <w:rPr>
          <w:rFonts w:cs="PT Bold Heading" w:hint="cs"/>
          <w:sz w:val="32"/>
          <w:szCs w:val="32"/>
          <w:rtl/>
        </w:rPr>
        <w:t>س 2 / اختر الإجابة الصحيحة فيما يلي :</w:t>
      </w:r>
    </w:p>
    <w:p w:rsidR="00CA6148" w:rsidRPr="00924964" w:rsidRDefault="00CA6148" w:rsidP="00CA614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1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خلق الله الخلق من أجل أن ( يرزقوه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يعبدوه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يطعموه )</w:t>
      </w:r>
    </w:p>
    <w:p w:rsidR="00CA6148" w:rsidRPr="00924964" w:rsidRDefault="00CA6148" w:rsidP="00CA614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2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من العبادات الظاهرة :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 w:hint="cs"/>
          <w:b/>
          <w:bCs/>
          <w:sz w:val="32"/>
          <w:szCs w:val="32"/>
          <w:rtl/>
        </w:rPr>
        <w:t>(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الصلاة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حب الله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الإيمان بالملائكة )</w:t>
      </w:r>
    </w:p>
    <w:p w:rsidR="00CA6148" w:rsidRPr="00924964" w:rsidRDefault="00CA6148" w:rsidP="00CA614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3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طلب العبد حاجاته من الله تعالى هو :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(</w:t>
      </w:r>
      <w:proofErr w:type="spellStart"/>
      <w:r w:rsidRPr="00924964">
        <w:rPr>
          <w:rFonts w:cs="Traditional Arabic" w:hint="cs"/>
          <w:b/>
          <w:bCs/>
          <w:sz w:val="32"/>
          <w:szCs w:val="32"/>
          <w:rtl/>
        </w:rPr>
        <w:t>الحنيفية</w:t>
      </w:r>
      <w:proofErr w:type="spellEnd"/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الزكاة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الدعاء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 w:hint="cs"/>
          <w:b/>
          <w:bCs/>
          <w:sz w:val="32"/>
          <w:szCs w:val="32"/>
          <w:rtl/>
        </w:rPr>
        <w:t>)</w:t>
      </w:r>
    </w:p>
    <w:p w:rsidR="00CA6148" w:rsidRPr="00924964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4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حكم دعاء غير الله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: ( جائز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يجوز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مستحب ) </w:t>
      </w:r>
    </w:p>
    <w:p w:rsidR="00CA6148" w:rsidRPr="00924964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5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حكم الاستغاثة بالأموات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: ( واجب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ت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جوز 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) </w:t>
      </w:r>
    </w:p>
    <w:p w:rsidR="00CA6148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6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من ذبح لغير الله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فهو : ( ملعون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مؤمن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مسلم ) </w:t>
      </w:r>
    </w:p>
    <w:p w:rsidR="00CA6148" w:rsidRPr="00CA6148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8"/>
          <w:szCs w:val="8"/>
          <w:rtl/>
        </w:rPr>
      </w:pPr>
    </w:p>
    <w:p w:rsidR="00CA6148" w:rsidRPr="00924964" w:rsidRDefault="00CA6148" w:rsidP="00CA6148">
      <w:pPr>
        <w:spacing w:after="0" w:line="240" w:lineRule="auto"/>
        <w:rPr>
          <w:rFonts w:cs="PT Bold Heading"/>
          <w:sz w:val="32"/>
          <w:szCs w:val="32"/>
          <w:rtl/>
        </w:rPr>
      </w:pPr>
      <w:r w:rsidRPr="00924964">
        <w:rPr>
          <w:rFonts w:cs="PT Bold Heading" w:hint="cs"/>
          <w:sz w:val="32"/>
          <w:szCs w:val="32"/>
          <w:rtl/>
        </w:rPr>
        <w:t xml:space="preserve">س 3 / أكمل الفراغات التالية : </w:t>
      </w:r>
    </w:p>
    <w:p w:rsidR="00CA6148" w:rsidRPr="00924964" w:rsidRDefault="00CA6148" w:rsidP="00CA6148">
      <w:pPr>
        <w:pBdr>
          <w:bottom w:val="double" w:sz="6" w:space="1" w:color="auto"/>
        </w:pBd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1 </w:t>
      </w:r>
      <w:r w:rsidRPr="00924964">
        <w:rPr>
          <w:rFonts w:cs="Traditional Arabic"/>
          <w:b/>
          <w:bCs/>
          <w:sz w:val="32"/>
          <w:szCs w:val="32"/>
          <w:rtl/>
        </w:rPr>
        <w:t>–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 العبادة اسم ....</w:t>
      </w:r>
      <w:r>
        <w:rPr>
          <w:rFonts w:cs="Traditional Arabic" w:hint="cs"/>
          <w:b/>
          <w:bCs/>
          <w:sz w:val="32"/>
          <w:szCs w:val="32"/>
          <w:rtl/>
        </w:rPr>
        <w:t>..</w:t>
      </w:r>
      <w:r w:rsidRPr="00924964">
        <w:rPr>
          <w:rFonts w:cs="Traditional Arabic" w:hint="cs"/>
          <w:b/>
          <w:bCs/>
          <w:sz w:val="32"/>
          <w:szCs w:val="32"/>
          <w:rtl/>
        </w:rPr>
        <w:t xml:space="preserve">.... لكل ما يحبه الله ويرضاه من </w:t>
      </w:r>
      <w:r>
        <w:rPr>
          <w:rFonts w:cs="Traditional Arabic" w:hint="cs"/>
          <w:b/>
          <w:bCs/>
          <w:sz w:val="32"/>
          <w:szCs w:val="32"/>
          <w:rtl/>
        </w:rPr>
        <w:t>.........</w:t>
      </w:r>
      <w:r w:rsidRPr="00924964">
        <w:rPr>
          <w:rFonts w:cs="Traditional Arabic" w:hint="cs"/>
          <w:b/>
          <w:bCs/>
          <w:sz w:val="32"/>
          <w:szCs w:val="32"/>
          <w:rtl/>
        </w:rPr>
        <w:t>..... والأعمال الظاهرة و .........</w:t>
      </w:r>
      <w:r>
        <w:rPr>
          <w:rFonts w:cs="Traditional Arabic" w:hint="cs"/>
          <w:b/>
          <w:bCs/>
          <w:sz w:val="32"/>
          <w:szCs w:val="32"/>
          <w:rtl/>
        </w:rPr>
        <w:t>.....</w:t>
      </w:r>
      <w:r w:rsidRPr="00924964">
        <w:rPr>
          <w:rFonts w:cs="Traditional Arabic" w:hint="cs"/>
          <w:b/>
          <w:bCs/>
          <w:sz w:val="32"/>
          <w:szCs w:val="32"/>
          <w:rtl/>
        </w:rPr>
        <w:t>... .</w:t>
      </w:r>
    </w:p>
    <w:p w:rsidR="00CA6148" w:rsidRDefault="00CA6148" w:rsidP="00CA6148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cs="Traditional Arabic" w:hint="cs"/>
          <w:b/>
          <w:bCs/>
          <w:sz w:val="32"/>
          <w:szCs w:val="32"/>
          <w:rtl/>
        </w:rPr>
        <w:t xml:space="preserve">2 -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لا تكون العبادة مقبولة إلا إذا توفر فيها شرطين : </w:t>
      </w:r>
    </w:p>
    <w:p w:rsidR="00CA6148" w:rsidRPr="00924964" w:rsidRDefault="00CA6148" w:rsidP="00CA6148">
      <w:pPr>
        <w:pBdr>
          <w:bottom w:val="double" w:sz="6" w:space="1" w:color="auto"/>
        </w:pBdr>
        <w:spacing w:after="0" w:line="240" w:lineRule="auto"/>
        <w:rPr>
          <w:rFonts w:ascii="Arial" w:hAnsi="Arial" w:cs="Traditional Arabic"/>
          <w:b/>
          <w:bCs/>
          <w:sz w:val="32"/>
          <w:szCs w:val="32"/>
          <w:rtl/>
        </w:rPr>
      </w:pP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الأول :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........</w:t>
      </w:r>
      <w:r>
        <w:rPr>
          <w:rFonts w:ascii="Arial" w:hAnsi="Arial" w:cs="Traditional Arabic" w:hint="cs"/>
          <w:b/>
          <w:bCs/>
          <w:sz w:val="32"/>
          <w:szCs w:val="32"/>
          <w:rtl/>
        </w:rPr>
        <w:t>.....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......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.</w:t>
      </w:r>
      <w:r>
        <w:rPr>
          <w:rFonts w:ascii="Arial" w:hAnsi="Arial" w:cs="Traditional Arabic" w:hint="cs"/>
          <w:b/>
          <w:bCs/>
          <w:sz w:val="32"/>
          <w:szCs w:val="32"/>
          <w:rtl/>
        </w:rPr>
        <w:t xml:space="preserve">          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 xml:space="preserve">الثاني : 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>.........</w:t>
      </w:r>
      <w:r>
        <w:rPr>
          <w:rFonts w:ascii="Arial" w:hAnsi="Arial" w:cs="Traditional Arabic" w:hint="cs"/>
          <w:b/>
          <w:bCs/>
          <w:sz w:val="32"/>
          <w:szCs w:val="32"/>
          <w:rtl/>
        </w:rPr>
        <w:t>....</w:t>
      </w:r>
      <w:r w:rsidRPr="00924964">
        <w:rPr>
          <w:rFonts w:ascii="Arial" w:hAnsi="Arial" w:cs="Traditional Arabic" w:hint="cs"/>
          <w:b/>
          <w:bCs/>
          <w:sz w:val="32"/>
          <w:szCs w:val="32"/>
          <w:rtl/>
        </w:rPr>
        <w:t xml:space="preserve">........ </w:t>
      </w:r>
      <w:r w:rsidRPr="00924964">
        <w:rPr>
          <w:rFonts w:ascii="Arial" w:hAnsi="Arial" w:cs="Traditional Arabic"/>
          <w:b/>
          <w:bCs/>
          <w:sz w:val="32"/>
          <w:szCs w:val="32"/>
          <w:rtl/>
        </w:rPr>
        <w:t>.</w:t>
      </w:r>
    </w:p>
    <w:p w:rsidR="00CA6148" w:rsidRPr="00384E72" w:rsidRDefault="00CA6148" w:rsidP="00CA6148">
      <w:pPr>
        <w:pBdr>
          <w:bottom w:val="double" w:sz="6" w:space="1" w:color="auto"/>
        </w:pBdr>
        <w:spacing w:after="0" w:line="240" w:lineRule="auto"/>
        <w:rPr>
          <w:rFonts w:cs="AL-Mateen"/>
          <w:b/>
          <w:bCs/>
          <w:sz w:val="16"/>
          <w:szCs w:val="16"/>
          <w:rtl/>
        </w:rPr>
      </w:pPr>
    </w:p>
    <w:p w:rsidR="00A74DC3" w:rsidRPr="00924964" w:rsidRDefault="00A74DC3" w:rsidP="00A74DC3">
      <w:pPr>
        <w:spacing w:after="0" w:line="240" w:lineRule="auto"/>
        <w:jc w:val="right"/>
        <w:rPr>
          <w:rFonts w:ascii="ae_Hor" w:hAnsi="ae_Hor" w:cs="ae_Hor"/>
          <w:b/>
          <w:bCs/>
          <w:sz w:val="20"/>
          <w:szCs w:val="20"/>
        </w:rPr>
      </w:pPr>
      <w:r w:rsidRPr="00924964">
        <w:rPr>
          <w:rFonts w:ascii="ae_Hor" w:hAnsi="ae_Hor" w:cs="ae_Hor"/>
          <w:b/>
          <w:bCs/>
          <w:sz w:val="20"/>
          <w:szCs w:val="20"/>
          <w:rtl/>
        </w:rPr>
        <w:t xml:space="preserve">وبالتوفيق والنجاح /// </w:t>
      </w:r>
      <w:r>
        <w:rPr>
          <w:rFonts w:ascii="ae_Hor" w:hAnsi="ae_Hor" w:cs="ae_Hor" w:hint="cs"/>
          <w:b/>
          <w:bCs/>
          <w:sz w:val="20"/>
          <w:szCs w:val="20"/>
          <w:rtl/>
        </w:rPr>
        <w:t>.............</w:t>
      </w:r>
    </w:p>
    <w:p w:rsidR="008800FB" w:rsidRPr="00CA6148" w:rsidRDefault="008800FB" w:rsidP="00A74DC3">
      <w:pPr>
        <w:spacing w:after="0" w:line="240" w:lineRule="auto"/>
        <w:jc w:val="right"/>
        <w:rPr>
          <w:rFonts w:ascii="ae_Hor" w:hAnsi="ae_Hor" w:cs="ae_Hor"/>
          <w:b/>
          <w:bCs/>
          <w:sz w:val="20"/>
          <w:szCs w:val="20"/>
        </w:rPr>
      </w:pPr>
    </w:p>
    <w:sectPr w:rsidR="008800FB" w:rsidRPr="00CA6148" w:rsidSect="00CA6148">
      <w:pgSz w:w="16838" w:h="11906" w:orient="landscape"/>
      <w:pgMar w:top="624" w:right="720" w:bottom="624" w:left="720" w:header="709" w:footer="709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Sharj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e_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E05526"/>
    <w:rsid w:val="003069F9"/>
    <w:rsid w:val="003532B4"/>
    <w:rsid w:val="00405444"/>
    <w:rsid w:val="00440CE6"/>
    <w:rsid w:val="0049273F"/>
    <w:rsid w:val="0056044E"/>
    <w:rsid w:val="007764B3"/>
    <w:rsid w:val="008800FB"/>
    <w:rsid w:val="00907D00"/>
    <w:rsid w:val="00924964"/>
    <w:rsid w:val="00983044"/>
    <w:rsid w:val="00A74DC3"/>
    <w:rsid w:val="00BC3908"/>
    <w:rsid w:val="00CA6148"/>
    <w:rsid w:val="00E05526"/>
    <w:rsid w:val="00E7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6</cp:revision>
  <cp:lastPrinted>2014-12-20T20:19:00Z</cp:lastPrinted>
  <dcterms:created xsi:type="dcterms:W3CDTF">2014-12-20T20:07:00Z</dcterms:created>
  <dcterms:modified xsi:type="dcterms:W3CDTF">2014-12-20T20:26:00Z</dcterms:modified>
</cp:coreProperties>
</file>